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关于举办2024第三届“数字奇安杯”</w:t>
      </w:r>
    </w:p>
    <w:p>
      <w:pPr>
        <w:spacing w:line="48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网络安全挑战赛的通知</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全体同学：</w:t>
      </w:r>
    </w:p>
    <w:p>
      <w:pPr>
        <w:spacing w:line="360" w:lineRule="auto"/>
        <w:ind w:firstLine="480" w:firstLineChars="200"/>
        <w:rPr>
          <w:rFonts w:ascii="宋体" w:hAnsi="宋体" w:eastAsia="宋体" w:cs="宋体"/>
          <w:sz w:val="24"/>
        </w:rPr>
      </w:pPr>
      <w:r>
        <w:rPr>
          <w:rFonts w:hint="eastAsia" w:ascii="宋体" w:hAnsi="宋体" w:eastAsia="宋体" w:cs="宋体"/>
          <w:sz w:val="24"/>
        </w:rPr>
        <w:t>为深入学习贯彻习近平总书记关于教育强国、网络强国的重要思想以及对做好互联网时代的学校思想政治工作和意识形态工作、网络安全工作“四个坚持”的重要指示精神，组织动员师生广泛开展知识竞赛活动。大力宣传国家网络安全工作取得的重大成就，加强对《网络安全法》及相关配套法规、数据安全和个人信息保护、新技术新应用安全等宣传普及，提升广大师生网络素养、网络安全意识和防护技能，协力营造清朗网络环境。现开展2024第三届“数字奇安杯”网络安全挑战赛，有关事项通知如下：</w:t>
      </w:r>
    </w:p>
    <w:p>
      <w:pPr>
        <w:spacing w:line="360" w:lineRule="auto"/>
        <w:rPr>
          <w:rFonts w:ascii="宋体" w:hAnsi="宋体" w:eastAsia="宋体" w:cs="宋体"/>
          <w:sz w:val="24"/>
        </w:rPr>
      </w:pPr>
    </w:p>
    <w:p>
      <w:pPr>
        <w:spacing w:line="360" w:lineRule="auto"/>
        <w:rPr>
          <w:rFonts w:ascii="宋体" w:hAnsi="宋体" w:eastAsia="宋体" w:cs="宋体"/>
          <w:b/>
          <w:bCs/>
          <w:sz w:val="24"/>
        </w:rPr>
      </w:pPr>
      <w:r>
        <w:rPr>
          <w:rFonts w:hint="eastAsia" w:ascii="宋体" w:hAnsi="宋体" w:eastAsia="宋体" w:cs="宋体"/>
          <w:b/>
          <w:bCs/>
          <w:sz w:val="24"/>
        </w:rPr>
        <w:t>一、比赛时间</w:t>
      </w:r>
    </w:p>
    <w:p>
      <w:pPr>
        <w:spacing w:line="360" w:lineRule="auto"/>
        <w:rPr>
          <w:rFonts w:ascii="宋体" w:hAnsi="宋体" w:eastAsia="宋体" w:cs="宋体"/>
          <w:sz w:val="24"/>
        </w:rPr>
      </w:pPr>
      <w:r>
        <w:rPr>
          <w:rFonts w:hint="eastAsia" w:ascii="宋体" w:hAnsi="宋体" w:eastAsia="宋体" w:cs="宋体"/>
          <w:sz w:val="24"/>
        </w:rPr>
        <w:t>2024年4月21日，13</w:t>
      </w:r>
      <w:r>
        <w:rPr>
          <w:rFonts w:ascii="宋体" w:hAnsi="宋体" w:eastAsia="宋体" w:cs="宋体"/>
          <w:sz w:val="24"/>
        </w:rPr>
        <w:t>:</w:t>
      </w:r>
      <w:r>
        <w:rPr>
          <w:rFonts w:hint="eastAsia" w:ascii="宋体" w:hAnsi="宋体" w:eastAsia="宋体" w:cs="宋体"/>
          <w:sz w:val="24"/>
        </w:rPr>
        <w:t>00-16:00</w:t>
      </w: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比赛地点</w:t>
      </w:r>
    </w:p>
    <w:p>
      <w:pPr>
        <w:spacing w:line="360" w:lineRule="auto"/>
        <w:rPr>
          <w:rFonts w:hint="default" w:ascii="宋体" w:hAnsi="宋体" w:eastAsia="宋体" w:cs="宋体"/>
          <w:sz w:val="24"/>
          <w:u w:val="single"/>
          <w:lang w:val="en-US" w:eastAsia="zh-CN"/>
        </w:rPr>
      </w:pPr>
      <w:r>
        <w:rPr>
          <w:rFonts w:hint="eastAsia" w:ascii="宋体" w:hAnsi="宋体" w:eastAsia="宋体" w:cs="宋体"/>
          <w:sz w:val="24"/>
        </w:rPr>
        <w:t>淮南联合大学</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西教 508(西教 307备选</w:t>
      </w:r>
      <w:r>
        <w:rPr>
          <w:rFonts w:hint="eastAsia" w:ascii="宋体" w:hAnsi="宋体" w:eastAsia="宋体" w:cs="宋体"/>
          <w:sz w:val="24"/>
          <w:u w:val="single"/>
          <w:lang w:eastAsia="zh-CN"/>
        </w:rPr>
        <w:t>）</w:t>
      </w:r>
      <w:r>
        <w:rPr>
          <w:rFonts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pPr>
        <w:spacing w:line="360" w:lineRule="auto"/>
        <w:rPr>
          <w:rFonts w:ascii="宋体" w:hAnsi="宋体" w:eastAsia="宋体" w:cs="宋体"/>
          <w:b/>
          <w:bCs/>
          <w:sz w:val="24"/>
        </w:rPr>
      </w:pPr>
      <w:r>
        <w:rPr>
          <w:rFonts w:hint="eastAsia" w:ascii="宋体" w:hAnsi="宋体" w:eastAsia="宋体" w:cs="宋体"/>
          <w:b/>
          <w:bCs/>
          <w:sz w:val="24"/>
        </w:rPr>
        <w:t>三、举办单位</w:t>
      </w:r>
    </w:p>
    <w:p>
      <w:pPr>
        <w:spacing w:line="360" w:lineRule="auto"/>
        <w:rPr>
          <w:rFonts w:ascii="宋体" w:hAnsi="宋体" w:eastAsia="宋体" w:cs="宋体"/>
          <w:sz w:val="24"/>
        </w:rPr>
      </w:pPr>
      <w:r>
        <w:rPr>
          <w:rFonts w:hint="eastAsia" w:ascii="宋体" w:hAnsi="宋体" w:eastAsia="宋体" w:cs="宋体"/>
          <w:sz w:val="24"/>
        </w:rPr>
        <w:t>主办单位：淮南联合大学信息工程学院</w:t>
      </w:r>
    </w:p>
    <w:p>
      <w:pPr>
        <w:spacing w:line="360" w:lineRule="auto"/>
        <w:rPr>
          <w:rFonts w:ascii="宋体" w:hAnsi="宋体" w:eastAsia="宋体" w:cs="宋体"/>
          <w:sz w:val="24"/>
        </w:rPr>
      </w:pPr>
      <w:r>
        <w:rPr>
          <w:rFonts w:hint="eastAsia" w:ascii="宋体" w:hAnsi="宋体" w:eastAsia="宋体" w:cs="宋体"/>
          <w:sz w:val="24"/>
        </w:rPr>
        <w:t>承办单位：合肥数字奇安网络信息科技有限公司</w:t>
      </w:r>
    </w:p>
    <w:p>
      <w:pPr>
        <w:spacing w:line="360" w:lineRule="auto"/>
        <w:rPr>
          <w:rFonts w:ascii="宋体" w:hAnsi="宋体" w:eastAsia="宋体" w:cs="宋体"/>
          <w:sz w:val="24"/>
        </w:rPr>
      </w:pPr>
      <w:r>
        <w:rPr>
          <w:rFonts w:hint="eastAsia" w:ascii="宋体" w:hAnsi="宋体" w:eastAsia="宋体" w:cs="宋体"/>
          <w:sz w:val="24"/>
        </w:rPr>
        <w:t>赛事技术支持：数字奇安技术研究院</w:t>
      </w:r>
      <w:bookmarkStart w:id="2" w:name="_GoBack"/>
      <w:bookmarkEnd w:id="2"/>
    </w:p>
    <w:p>
      <w:pPr>
        <w:spacing w:line="360" w:lineRule="auto"/>
        <w:rPr>
          <w:rFonts w:ascii="宋体" w:hAnsi="宋体" w:eastAsia="宋体" w:cs="宋体"/>
          <w:b/>
          <w:bCs/>
          <w:sz w:val="24"/>
        </w:rPr>
      </w:pPr>
      <w:r>
        <w:rPr>
          <w:rFonts w:hint="eastAsia" w:ascii="宋体" w:hAnsi="宋体" w:eastAsia="宋体" w:cs="宋体"/>
          <w:b/>
          <w:bCs/>
          <w:sz w:val="24"/>
        </w:rPr>
        <w:t>四、活动参与对象</w:t>
      </w:r>
    </w:p>
    <w:p>
      <w:pPr>
        <w:spacing w:line="360" w:lineRule="auto"/>
        <w:rPr>
          <w:rFonts w:hint="eastAsia" w:ascii="宋体" w:hAnsi="宋体" w:eastAsia="宋体" w:cs="宋体"/>
          <w:sz w:val="24"/>
        </w:rPr>
      </w:pPr>
      <w:r>
        <w:rPr>
          <w:rFonts w:hint="eastAsia" w:ascii="宋体" w:hAnsi="宋体" w:eastAsia="宋体" w:cs="宋体"/>
          <w:sz w:val="24"/>
        </w:rPr>
        <w:t>信息工程学院在校生</w:t>
      </w:r>
    </w:p>
    <w:p>
      <w:pPr>
        <w:spacing w:line="360" w:lineRule="auto"/>
        <w:rPr>
          <w:rFonts w:ascii="宋体" w:hAnsi="宋体" w:eastAsia="宋体" w:cs="宋体"/>
          <w:b/>
          <w:bCs/>
          <w:sz w:val="24"/>
        </w:rPr>
      </w:pPr>
      <w:r>
        <w:rPr>
          <w:rFonts w:hint="eastAsia" w:ascii="宋体" w:hAnsi="宋体" w:eastAsia="宋体" w:cs="宋体"/>
          <w:b/>
          <w:bCs/>
          <w:sz w:val="24"/>
        </w:rPr>
        <w:t>五、竞赛要求</w:t>
      </w:r>
    </w:p>
    <w:p>
      <w:pPr>
        <w:spacing w:line="360" w:lineRule="auto"/>
        <w:rPr>
          <w:rFonts w:ascii="宋体" w:hAnsi="宋体" w:eastAsia="宋体" w:cs="宋体"/>
          <w:sz w:val="24"/>
        </w:rPr>
      </w:pPr>
      <w:r>
        <w:rPr>
          <w:rFonts w:hint="eastAsia" w:ascii="宋体" w:hAnsi="宋体" w:eastAsia="宋体" w:cs="宋体"/>
          <w:sz w:val="24"/>
        </w:rPr>
        <w:t>1.请各参赛人员于2024年4月20日，中午12点前完成线上报名；</w:t>
      </w:r>
    </w:p>
    <w:p>
      <w:pPr>
        <w:spacing w:line="360" w:lineRule="auto"/>
        <w:rPr>
          <w:rFonts w:ascii="宋体" w:hAnsi="宋体" w:eastAsia="宋体" w:cs="宋体"/>
          <w:sz w:val="24"/>
        </w:rPr>
      </w:pPr>
      <w:r>
        <w:rPr>
          <w:rFonts w:hint="eastAsia" w:ascii="宋体" w:hAnsi="宋体" w:eastAsia="宋体" w:cs="宋体"/>
          <w:sz w:val="24"/>
        </w:rPr>
        <w:t>2.本次比赛采用理论答题和CTF夺旗赛结合的形式；</w:t>
      </w:r>
    </w:p>
    <w:p>
      <w:pPr>
        <w:spacing w:line="360" w:lineRule="auto"/>
        <w:rPr>
          <w:rFonts w:ascii="宋体" w:hAnsi="宋体" w:eastAsia="宋体" w:cs="宋体"/>
          <w:sz w:val="24"/>
        </w:rPr>
      </w:pPr>
      <w:r>
        <w:rPr>
          <w:rFonts w:hint="eastAsia" w:ascii="宋体" w:hAnsi="宋体" w:eastAsia="宋体" w:cs="宋体"/>
          <w:sz w:val="24"/>
        </w:rPr>
        <w:t>3.为了帮助大家熟悉平台的使用，组委会会在赛前组织线上培训；</w:t>
      </w:r>
    </w:p>
    <w:p>
      <w:pPr>
        <w:spacing w:line="360" w:lineRule="auto"/>
        <w:rPr>
          <w:rFonts w:ascii="宋体" w:hAnsi="宋体" w:eastAsia="宋体" w:cs="宋体"/>
          <w:sz w:val="24"/>
        </w:rPr>
      </w:pPr>
      <w:r>
        <w:rPr>
          <w:rFonts w:hint="eastAsia" w:ascii="宋体" w:hAnsi="宋体" w:eastAsia="宋体" w:cs="宋体"/>
          <w:sz w:val="24"/>
        </w:rPr>
        <w:t>4.本次比赛不收取报名费。</w:t>
      </w:r>
    </w:p>
    <w:p>
      <w:pPr>
        <w:spacing w:line="360" w:lineRule="auto"/>
        <w:rPr>
          <w:rFonts w:ascii="宋体" w:hAnsi="宋体" w:eastAsia="宋体" w:cs="宋体"/>
          <w:b/>
          <w:bCs/>
          <w:sz w:val="24"/>
        </w:rPr>
      </w:pPr>
      <w:r>
        <w:rPr>
          <w:rFonts w:hint="eastAsia" w:ascii="宋体" w:hAnsi="宋体" w:eastAsia="宋体" w:cs="宋体"/>
          <w:b/>
          <w:bCs/>
          <w:sz w:val="24"/>
        </w:rPr>
        <w:t>六、赛前培训</w:t>
      </w:r>
    </w:p>
    <w:p>
      <w:pPr>
        <w:spacing w:line="360" w:lineRule="auto"/>
        <w:rPr>
          <w:rFonts w:ascii="宋体" w:hAnsi="宋体" w:eastAsia="宋体" w:cs="宋体"/>
          <w:sz w:val="24"/>
        </w:rPr>
      </w:pPr>
      <w:r>
        <w:rPr>
          <w:rFonts w:hint="eastAsia" w:ascii="宋体" w:hAnsi="宋体" w:eastAsia="宋体" w:cs="宋体"/>
          <w:sz w:val="24"/>
        </w:rPr>
        <w:t>1.赛事介绍</w:t>
      </w:r>
      <w:r>
        <w:rPr>
          <w:rFonts w:ascii="宋体" w:hAnsi="宋体" w:eastAsia="宋体" w:cs="宋体"/>
          <w:sz w:val="24"/>
        </w:rPr>
        <w:t>：</w:t>
      </w:r>
      <w:r>
        <w:fldChar w:fldCharType="begin"/>
      </w:r>
      <w:r>
        <w:instrText xml:space="preserve"> HYPERLINK "https://ntqkt.xetlk.com/s/QnsJK" </w:instrText>
      </w:r>
      <w:r>
        <w:fldChar w:fldCharType="separate"/>
      </w:r>
      <w:r>
        <w:rPr>
          <w:rStyle w:val="6"/>
          <w:rFonts w:ascii="宋体" w:hAnsi="宋体" w:eastAsia="宋体" w:cs="宋体"/>
          <w:sz w:val="24"/>
        </w:rPr>
        <w:t>https://ntqkt.xetlk.com/s/QnsJK</w:t>
      </w:r>
      <w:r>
        <w:rPr>
          <w:rStyle w:val="6"/>
          <w:rFonts w:ascii="宋体" w:hAnsi="宋体" w:eastAsia="宋体" w:cs="宋体"/>
          <w:sz w:val="24"/>
        </w:rPr>
        <w:fldChar w:fldCharType="end"/>
      </w:r>
    </w:p>
    <w:p>
      <w:pPr>
        <w:spacing w:line="360" w:lineRule="auto"/>
        <w:rPr>
          <w:rFonts w:ascii="宋体" w:hAnsi="宋体" w:eastAsia="宋体" w:cs="宋体"/>
          <w:sz w:val="24"/>
        </w:rPr>
      </w:pPr>
      <w:r>
        <w:rPr>
          <w:rFonts w:hint="eastAsia" w:ascii="宋体" w:hAnsi="宋体" w:eastAsia="宋体" w:cs="宋体"/>
          <w:sz w:val="24"/>
        </w:rPr>
        <w:t>2.比赛模拟直播培训</w:t>
      </w:r>
    </w:p>
    <w:p>
      <w:pPr>
        <w:spacing w:line="360" w:lineRule="auto"/>
        <w:rPr>
          <w:rFonts w:ascii="宋体" w:hAnsi="宋体" w:eastAsia="宋体" w:cs="宋体"/>
          <w:color w:val="0000FF"/>
          <w:sz w:val="24"/>
          <w:u w:val="single"/>
        </w:rPr>
      </w:pPr>
      <w:r>
        <w:rPr>
          <w:rFonts w:hint="eastAsia" w:ascii="宋体" w:hAnsi="宋体" w:eastAsia="宋体" w:cs="宋体"/>
          <w:sz w:val="24"/>
        </w:rPr>
        <w:t>培训链接：</w:t>
      </w:r>
      <w:r>
        <w:fldChar w:fldCharType="begin"/>
      </w:r>
      <w:r>
        <w:instrText xml:space="preserve"> HYPERLINK "https://ntqkt.xetlk.com/sl/4bxpNN" </w:instrText>
      </w:r>
      <w:r>
        <w:fldChar w:fldCharType="separate"/>
      </w:r>
      <w:r>
        <w:rPr>
          <w:rStyle w:val="6"/>
          <w:rFonts w:hint="eastAsia" w:ascii="宋体" w:hAnsi="宋体" w:eastAsia="宋体" w:cs="宋体"/>
          <w:sz w:val="24"/>
        </w:rPr>
        <w:t>https://ntqkt.xetlk.com/sl/4bxpNN</w:t>
      </w:r>
      <w:r>
        <w:rPr>
          <w:rStyle w:val="6"/>
          <w:rFonts w:hint="eastAsia" w:ascii="宋体" w:hAnsi="宋体" w:eastAsia="宋体" w:cs="宋体"/>
          <w:sz w:val="24"/>
        </w:rPr>
        <w:fldChar w:fldCharType="end"/>
      </w:r>
    </w:p>
    <w:p>
      <w:pPr>
        <w:numPr>
          <w:ilvl w:val="0"/>
          <w:numId w:val="2"/>
        </w:numPr>
        <w:spacing w:line="360" w:lineRule="auto"/>
        <w:rPr>
          <w:rFonts w:ascii="宋体" w:hAnsi="宋体" w:eastAsia="宋体" w:cs="宋体"/>
          <w:sz w:val="24"/>
        </w:rPr>
      </w:pPr>
      <w:r>
        <w:rPr>
          <w:rFonts w:hint="eastAsia" w:ascii="宋体" w:hAnsi="宋体" w:eastAsia="宋体" w:cs="宋体"/>
          <w:sz w:val="24"/>
        </w:rPr>
        <w:t>培训QQ群：476559213</w:t>
      </w:r>
    </w:p>
    <w:p>
      <w:pPr>
        <w:spacing w:line="360" w:lineRule="auto"/>
        <w:jc w:val="center"/>
        <w:rPr>
          <w:rFonts w:ascii="宋体" w:hAnsi="宋体" w:eastAsia="宋体" w:cs="宋体"/>
          <w:sz w:val="24"/>
        </w:rPr>
      </w:pPr>
      <w:r>
        <w:rPr>
          <w:rFonts w:ascii="宋体" w:hAnsi="宋体" w:eastAsia="宋体" w:cs="宋体"/>
          <w:sz w:val="24"/>
        </w:rPr>
        <w:drawing>
          <wp:inline distT="0" distB="0" distL="114300" distR="114300">
            <wp:extent cx="1548130" cy="1533525"/>
            <wp:effectExtent l="0" t="0" r="1270" b="3175"/>
            <wp:docPr id="2" name="图片 2" descr="8f66f26d5ca63cac37eb4355c5c78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66f26d5ca63cac37eb4355c5c78c1"/>
                    <pic:cNvPicPr>
                      <a:picLocks noChangeAspect="1"/>
                    </pic:cNvPicPr>
                  </pic:nvPicPr>
                  <pic:blipFill>
                    <a:blip r:embed="rId4"/>
                    <a:stretch>
                      <a:fillRect/>
                    </a:stretch>
                  </pic:blipFill>
                  <pic:spPr>
                    <a:xfrm>
                      <a:off x="0" y="0"/>
                      <a:ext cx="1548130" cy="1533525"/>
                    </a:xfrm>
                    <a:prstGeom prst="rect">
                      <a:avLst/>
                    </a:prstGeom>
                  </pic:spPr>
                </pic:pic>
              </a:graphicData>
            </a:graphic>
          </wp:inline>
        </w:drawing>
      </w:r>
    </w:p>
    <w:p>
      <w:pPr>
        <w:spacing w:line="360" w:lineRule="auto"/>
        <w:rPr>
          <w:rFonts w:ascii="宋体" w:hAnsi="宋体" w:eastAsia="宋体" w:cs="宋体"/>
          <w:b/>
          <w:bCs/>
          <w:sz w:val="24"/>
        </w:rPr>
      </w:pPr>
      <w:r>
        <w:rPr>
          <w:rFonts w:hint="eastAsia" w:ascii="宋体" w:hAnsi="宋体" w:eastAsia="宋体" w:cs="宋体"/>
          <w:b/>
          <w:bCs/>
          <w:sz w:val="24"/>
        </w:rPr>
        <w:t>七、报名方式</w:t>
      </w:r>
    </w:p>
    <w:p>
      <w:pPr>
        <w:spacing w:line="360" w:lineRule="auto"/>
        <w:rPr>
          <w:rFonts w:ascii="宋体" w:hAnsi="宋体" w:eastAsia="宋体" w:cs="宋体"/>
          <w:sz w:val="24"/>
        </w:rPr>
      </w:pPr>
      <w:r>
        <w:rPr>
          <w:rFonts w:hint="eastAsia" w:ascii="宋体" w:hAnsi="宋体" w:eastAsia="宋体" w:cs="宋体"/>
          <w:sz w:val="24"/>
        </w:rPr>
        <w:t>（一）报名时间</w:t>
      </w:r>
    </w:p>
    <w:p>
      <w:pPr>
        <w:spacing w:line="360" w:lineRule="auto"/>
        <w:ind w:firstLine="420"/>
        <w:rPr>
          <w:rFonts w:ascii="宋体" w:hAnsi="宋体" w:eastAsia="宋体" w:cs="宋体"/>
          <w:sz w:val="24"/>
        </w:rPr>
      </w:pPr>
      <w:r>
        <w:rPr>
          <w:rFonts w:hint="eastAsia" w:ascii="宋体" w:hAnsi="宋体" w:eastAsia="宋体" w:cs="宋体"/>
          <w:sz w:val="24"/>
        </w:rPr>
        <w:t>2024年4月1</w:t>
      </w:r>
      <w:r>
        <w:rPr>
          <w:rFonts w:ascii="宋体" w:hAnsi="宋体" w:eastAsia="宋体" w:cs="宋体"/>
          <w:sz w:val="24"/>
        </w:rPr>
        <w:t>5</w:t>
      </w:r>
      <w:r>
        <w:rPr>
          <w:rFonts w:hint="eastAsia" w:ascii="宋体" w:hAnsi="宋体" w:eastAsia="宋体" w:cs="宋体"/>
          <w:sz w:val="24"/>
        </w:rPr>
        <w:t>日——2024年4月20日（中午12</w:t>
      </w:r>
      <w:r>
        <w:rPr>
          <w:rFonts w:ascii="宋体" w:hAnsi="宋体" w:eastAsia="宋体" w:cs="宋体"/>
          <w:sz w:val="24"/>
        </w:rPr>
        <w:t>:</w:t>
      </w:r>
      <w:r>
        <w:rPr>
          <w:rFonts w:hint="eastAsia" w:ascii="宋体" w:hAnsi="宋体" w:eastAsia="宋体" w:cs="宋体"/>
          <w:sz w:val="24"/>
        </w:rPr>
        <w:t>00）</w:t>
      </w:r>
    </w:p>
    <w:p>
      <w:pPr>
        <w:numPr>
          <w:ilvl w:val="0"/>
          <w:numId w:val="3"/>
        </w:numPr>
        <w:spacing w:line="360" w:lineRule="auto"/>
        <w:rPr>
          <w:rFonts w:ascii="宋体" w:hAnsi="宋体" w:eastAsia="宋体" w:cs="宋体"/>
          <w:sz w:val="24"/>
        </w:rPr>
      </w:pPr>
      <w:r>
        <w:rPr>
          <w:rFonts w:hint="eastAsia" w:ascii="宋体" w:hAnsi="宋体" w:eastAsia="宋体" w:cs="宋体"/>
          <w:sz w:val="24"/>
        </w:rPr>
        <w:t>本次比赛采用线上报名方式，线上报名请扫描下方二维码。</w:t>
      </w:r>
      <w:r>
        <w:rPr>
          <w:rFonts w:hint="eastAsia" w:ascii="宋体" w:hAnsi="宋体" w:eastAsia="宋体" w:cs="宋体"/>
          <w:sz w:val="24"/>
        </w:rPr>
        <w:tab/>
      </w:r>
    </w:p>
    <w:p>
      <w:pPr>
        <w:spacing w:line="360" w:lineRule="auto"/>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drawing>
          <wp:inline distT="0" distB="0" distL="114300" distR="114300">
            <wp:extent cx="1328420" cy="1328420"/>
            <wp:effectExtent l="0" t="0" r="5080" b="5080"/>
            <wp:docPr id="1" name="图片 1" descr="62e56d2d83ce5ad29014cc8a3e08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e56d2d83ce5ad29014cc8a3e086ec"/>
                    <pic:cNvPicPr>
                      <a:picLocks noChangeAspect="1"/>
                    </pic:cNvPicPr>
                  </pic:nvPicPr>
                  <pic:blipFill>
                    <a:blip r:embed="rId5"/>
                    <a:stretch>
                      <a:fillRect/>
                    </a:stretch>
                  </pic:blipFill>
                  <pic:spPr>
                    <a:xfrm>
                      <a:off x="0" y="0"/>
                      <a:ext cx="1328420" cy="1328420"/>
                    </a:xfrm>
                    <a:prstGeom prst="rect">
                      <a:avLst/>
                    </a:prstGeom>
                  </pic:spPr>
                </pic:pic>
              </a:graphicData>
            </a:graphic>
          </wp:inline>
        </w:drawing>
      </w:r>
    </w:p>
    <w:p>
      <w:pPr>
        <w:spacing w:line="360" w:lineRule="auto"/>
        <w:rPr>
          <w:rFonts w:ascii="宋体" w:hAnsi="宋体" w:eastAsia="宋体" w:cs="宋体"/>
          <w:b/>
          <w:bCs/>
          <w:sz w:val="24"/>
        </w:rPr>
      </w:pPr>
      <w:r>
        <w:rPr>
          <w:rFonts w:hint="eastAsia" w:ascii="宋体" w:hAnsi="宋体" w:eastAsia="宋体" w:cs="宋体"/>
          <w:b/>
          <w:bCs/>
          <w:sz w:val="24"/>
        </w:rPr>
        <w:t>八、竞赛步骤</w:t>
      </w:r>
    </w:p>
    <w:p>
      <w:pPr>
        <w:spacing w:line="360" w:lineRule="auto"/>
        <w:rPr>
          <w:rFonts w:ascii="宋体" w:hAnsi="宋体" w:eastAsia="宋体" w:cs="宋体"/>
          <w:sz w:val="24"/>
        </w:rPr>
      </w:pPr>
      <w:r>
        <w:rPr>
          <w:rFonts w:hint="eastAsia" w:ascii="宋体" w:hAnsi="宋体" w:eastAsia="宋体" w:cs="宋体"/>
          <w:sz w:val="24"/>
        </w:rPr>
        <w:t>（一）竞赛平台</w:t>
      </w:r>
    </w:p>
    <w:p>
      <w:pPr>
        <w:spacing w:line="360" w:lineRule="auto"/>
        <w:ind w:firstLine="420"/>
        <w:rPr>
          <w:rFonts w:ascii="宋体" w:hAnsi="宋体" w:eastAsia="宋体" w:cs="宋体"/>
          <w:sz w:val="24"/>
        </w:rPr>
      </w:pPr>
      <w:r>
        <w:rPr>
          <w:rFonts w:hint="eastAsia" w:ascii="宋体" w:hAnsi="宋体" w:eastAsia="宋体" w:cs="宋体"/>
          <w:sz w:val="24"/>
        </w:rPr>
        <w:t>比赛平台地址、账号密码于2024年4月21日上午公布。届时将通过比赛群发送至各选手，请及时查收。各选手使用接收到的账号和密码登陆比赛平台进行登录答题。</w:t>
      </w:r>
    </w:p>
    <w:p>
      <w:pPr>
        <w:spacing w:line="360" w:lineRule="auto"/>
        <w:rPr>
          <w:rFonts w:ascii="宋体" w:hAnsi="宋体" w:eastAsia="宋体" w:cs="宋体"/>
          <w:sz w:val="24"/>
        </w:rPr>
      </w:pPr>
      <w:r>
        <w:rPr>
          <w:rFonts w:hint="eastAsia" w:ascii="宋体" w:hAnsi="宋体" w:eastAsia="宋体" w:cs="宋体"/>
          <w:sz w:val="24"/>
        </w:rPr>
        <w:t>（二）竞赛形式</w:t>
      </w:r>
    </w:p>
    <w:p>
      <w:pPr>
        <w:spacing w:line="360" w:lineRule="auto"/>
        <w:ind w:firstLine="420"/>
        <w:rPr>
          <w:rFonts w:ascii="宋体" w:hAnsi="宋体" w:eastAsia="宋体" w:cs="宋体"/>
          <w:sz w:val="24"/>
        </w:rPr>
      </w:pPr>
      <w:r>
        <w:rPr>
          <w:rFonts w:hint="eastAsia" w:ascii="宋体" w:hAnsi="宋体" w:eastAsia="宋体" w:cs="宋体"/>
          <w:sz w:val="24"/>
        </w:rPr>
        <w:t>此次比赛为团队赛，每支队伍不超过</w:t>
      </w:r>
      <w:r>
        <w:rPr>
          <w:rFonts w:ascii="宋体" w:hAnsi="宋体" w:eastAsia="宋体" w:cs="宋体"/>
          <w:sz w:val="24"/>
        </w:rPr>
        <w:t>5</w:t>
      </w:r>
      <w:r>
        <w:rPr>
          <w:rFonts w:hint="eastAsia" w:ascii="宋体" w:hAnsi="宋体" w:eastAsia="宋体" w:cs="宋体"/>
          <w:sz w:val="24"/>
        </w:rPr>
        <w:t>名队员，最少不低于3人；比赛开始后，使用账号登录进行比赛，具体方式如下：</w:t>
      </w:r>
    </w:p>
    <w:p>
      <w:pPr>
        <w:spacing w:line="360" w:lineRule="auto"/>
        <w:ind w:firstLine="420"/>
        <w:rPr>
          <w:rFonts w:ascii="宋体" w:hAnsi="宋体" w:eastAsia="宋体" w:cs="宋体"/>
          <w:sz w:val="24"/>
        </w:rPr>
      </w:pPr>
      <w:r>
        <w:rPr>
          <w:rFonts w:hint="eastAsia" w:ascii="宋体" w:hAnsi="宋体" w:eastAsia="宋体" w:cs="宋体"/>
          <w:sz w:val="24"/>
        </w:rPr>
        <w:t>1.登陆线上竞赛平台；</w:t>
      </w:r>
    </w:p>
    <w:p>
      <w:pPr>
        <w:spacing w:line="360" w:lineRule="auto"/>
        <w:ind w:firstLine="420"/>
        <w:rPr>
          <w:rFonts w:ascii="宋体" w:hAnsi="宋体" w:eastAsia="宋体" w:cs="宋体"/>
          <w:sz w:val="24"/>
        </w:rPr>
      </w:pPr>
      <w:r>
        <w:rPr>
          <w:rFonts w:hint="eastAsia" w:ascii="宋体" w:hAnsi="宋体" w:eastAsia="宋体" w:cs="宋体"/>
          <w:sz w:val="24"/>
        </w:rPr>
        <w:t>2.所有参赛人员账号登陆等待开始；</w:t>
      </w:r>
    </w:p>
    <w:p>
      <w:pPr>
        <w:spacing w:line="360" w:lineRule="auto"/>
        <w:ind w:firstLine="420"/>
        <w:rPr>
          <w:rFonts w:ascii="宋体" w:hAnsi="宋体" w:eastAsia="宋体" w:cs="宋体"/>
          <w:sz w:val="24"/>
        </w:rPr>
      </w:pPr>
      <w:r>
        <w:rPr>
          <w:rFonts w:hint="eastAsia" w:ascii="宋体" w:hAnsi="宋体" w:eastAsia="宋体" w:cs="宋体"/>
          <w:sz w:val="24"/>
        </w:rPr>
        <w:t>3.比赛开始后，进入答题界面，并进行答题；</w:t>
      </w:r>
    </w:p>
    <w:p>
      <w:pPr>
        <w:spacing w:line="360" w:lineRule="auto"/>
        <w:rPr>
          <w:rFonts w:ascii="宋体" w:hAnsi="宋体" w:eastAsia="宋体" w:cs="宋体"/>
          <w:sz w:val="24"/>
        </w:rPr>
      </w:pPr>
      <w:r>
        <w:rPr>
          <w:rFonts w:hint="eastAsia" w:ascii="宋体" w:hAnsi="宋体" w:eastAsia="宋体" w:cs="宋体"/>
          <w:sz w:val="24"/>
        </w:rPr>
        <w:t>注：需在比赛结束之前按照要求提交赛题答案。</w:t>
      </w:r>
    </w:p>
    <w:p>
      <w:pPr>
        <w:numPr>
          <w:ilvl w:val="0"/>
          <w:numId w:val="3"/>
        </w:numPr>
        <w:spacing w:line="360" w:lineRule="auto"/>
        <w:rPr>
          <w:rFonts w:ascii="宋体" w:hAnsi="宋体" w:eastAsia="宋体" w:cs="宋体"/>
          <w:sz w:val="24"/>
        </w:rPr>
      </w:pPr>
      <w:r>
        <w:rPr>
          <w:rFonts w:hint="eastAsia" w:ascii="宋体" w:hAnsi="宋体" w:eastAsia="宋体" w:cs="宋体"/>
          <w:sz w:val="24"/>
        </w:rPr>
        <w:t>评分标准</w:t>
      </w:r>
    </w:p>
    <w:p>
      <w:pPr>
        <w:pStyle w:val="2"/>
        <w:spacing w:before="0" w:after="0" w:line="360" w:lineRule="auto"/>
        <w:rPr>
          <w:rFonts w:ascii="宋体" w:hAnsi="宋体" w:eastAsia="宋体" w:cs="宋体"/>
          <w:b w:val="0"/>
          <w:sz w:val="24"/>
          <w:lang w:eastAsia="zh-Hans"/>
        </w:rPr>
      </w:pPr>
      <w:r>
        <w:rPr>
          <w:rFonts w:hint="eastAsia" w:ascii="宋体" w:hAnsi="宋体" w:eastAsia="宋体" w:cs="宋体"/>
          <w:b w:val="0"/>
          <w:sz w:val="24"/>
        </w:rPr>
        <w:t>1、</w:t>
      </w:r>
      <w:r>
        <w:rPr>
          <w:rFonts w:hint="eastAsia" w:ascii="宋体" w:hAnsi="宋体" w:eastAsia="宋体" w:cs="宋体"/>
          <w:b w:val="0"/>
          <w:sz w:val="24"/>
          <w:lang w:eastAsia="zh-Hans"/>
        </w:rPr>
        <w:t>得分标准</w:t>
      </w:r>
    </w:p>
    <w:p>
      <w:pPr>
        <w:pStyle w:val="7"/>
        <w:spacing w:line="360" w:lineRule="auto"/>
        <w:ind w:firstLine="480" w:firstLineChars="200"/>
        <w:jc w:val="both"/>
        <w:rPr>
          <w:rFonts w:ascii="宋体" w:hAnsi="宋体" w:cs="宋体"/>
          <w:sz w:val="24"/>
          <w:szCs w:val="24"/>
          <w:lang w:eastAsia="zh-Hans"/>
        </w:rPr>
      </w:pPr>
      <w:r>
        <w:rPr>
          <w:rFonts w:hint="eastAsia" w:ascii="宋体" w:hAnsi="宋体" w:cs="宋体"/>
          <w:sz w:val="24"/>
          <w:szCs w:val="24"/>
        </w:rPr>
        <w:t>（1）</w:t>
      </w:r>
      <w:r>
        <w:rPr>
          <w:rFonts w:hint="eastAsia" w:ascii="宋体" w:hAnsi="宋体" w:cs="宋体"/>
          <w:sz w:val="24"/>
          <w:szCs w:val="24"/>
          <w:lang w:eastAsia="zh-Hans"/>
        </w:rPr>
        <w:t>网络安全知识竞赛</w:t>
      </w:r>
    </w:p>
    <w:p>
      <w:pPr>
        <w:pStyle w:val="7"/>
        <w:spacing w:line="360" w:lineRule="auto"/>
        <w:ind w:firstLine="480" w:firstLineChars="200"/>
        <w:jc w:val="both"/>
        <w:rPr>
          <w:rFonts w:ascii="宋体" w:hAnsi="宋体" w:cs="宋体"/>
          <w:sz w:val="24"/>
          <w:szCs w:val="24"/>
        </w:rPr>
      </w:pPr>
      <w:r>
        <w:rPr>
          <w:rFonts w:hint="eastAsia" w:ascii="宋体" w:hAnsi="宋体" w:cs="宋体"/>
          <w:sz w:val="24"/>
          <w:szCs w:val="24"/>
        </w:rPr>
        <w:t>网络安全知识竞赛为选择题型，20道题每题5分总分100分。</w:t>
      </w:r>
    </w:p>
    <w:p>
      <w:pPr>
        <w:pStyle w:val="7"/>
        <w:spacing w:line="360" w:lineRule="auto"/>
        <w:ind w:firstLine="480" w:firstLineChars="200"/>
        <w:jc w:val="both"/>
        <w:rPr>
          <w:rFonts w:ascii="宋体" w:hAnsi="宋体" w:cs="宋体"/>
          <w:sz w:val="24"/>
          <w:szCs w:val="24"/>
          <w:lang w:eastAsia="zh-Hans"/>
        </w:rPr>
      </w:pPr>
      <w:r>
        <w:rPr>
          <w:rFonts w:hint="eastAsia" w:ascii="宋体" w:hAnsi="宋体" w:cs="宋体"/>
          <w:sz w:val="24"/>
          <w:szCs w:val="24"/>
        </w:rPr>
        <w:t>（2）</w:t>
      </w:r>
      <w:r>
        <w:rPr>
          <w:rFonts w:hint="eastAsia" w:ascii="宋体" w:hAnsi="宋体" w:cs="宋体"/>
          <w:sz w:val="24"/>
          <w:szCs w:val="24"/>
          <w:lang w:eastAsia="zh-Hans"/>
        </w:rPr>
        <w:t xml:space="preserve"> CTF夺旗赛</w:t>
      </w:r>
    </w:p>
    <w:p>
      <w:pPr>
        <w:pStyle w:val="7"/>
        <w:spacing w:line="360" w:lineRule="auto"/>
        <w:ind w:firstLine="480" w:firstLineChars="200"/>
        <w:jc w:val="both"/>
        <w:rPr>
          <w:rFonts w:ascii="宋体" w:hAnsi="宋体" w:cs="宋体"/>
          <w:sz w:val="24"/>
          <w:szCs w:val="24"/>
        </w:rPr>
      </w:pPr>
      <w:r>
        <w:rPr>
          <w:rFonts w:hint="eastAsia" w:ascii="宋体" w:hAnsi="宋体" w:cs="宋体"/>
          <w:sz w:val="24"/>
          <w:szCs w:val="24"/>
        </w:rPr>
        <w:t>夺旗赛采用积分制，每个靶标环境的初始分值根据难易度划分。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147"/>
        <w:gridCol w:w="212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shd w:val="clear" w:color="auto" w:fill="7DDED6" w:themeFill="accent5" w:themeFillTint="99"/>
          </w:tcPr>
          <w:p>
            <w:pPr>
              <w:pStyle w:val="7"/>
              <w:widowControl w:val="0"/>
              <w:spacing w:line="360" w:lineRule="auto"/>
              <w:jc w:val="center"/>
              <w:rPr>
                <w:rFonts w:ascii="宋体" w:hAnsi="宋体" w:cs="宋体"/>
                <w:sz w:val="24"/>
                <w:szCs w:val="24"/>
                <w:lang w:eastAsia="zh-Hans"/>
              </w:rPr>
            </w:pPr>
            <w:r>
              <w:rPr>
                <w:rFonts w:hint="eastAsia" w:ascii="宋体" w:hAnsi="宋体" w:cs="宋体"/>
                <w:sz w:val="24"/>
                <w:szCs w:val="24"/>
                <w:lang w:eastAsia="zh-Hans"/>
              </w:rPr>
              <w:t>题型</w:t>
            </w:r>
          </w:p>
        </w:tc>
        <w:tc>
          <w:tcPr>
            <w:tcW w:w="2147" w:type="dxa"/>
            <w:shd w:val="clear" w:color="auto" w:fill="7DDED6" w:themeFill="accent5" w:themeFillTint="99"/>
          </w:tcPr>
          <w:p>
            <w:pPr>
              <w:pStyle w:val="7"/>
              <w:widowControl w:val="0"/>
              <w:spacing w:line="360" w:lineRule="auto"/>
              <w:jc w:val="center"/>
              <w:rPr>
                <w:rFonts w:ascii="宋体" w:hAnsi="宋体" w:cs="宋体"/>
                <w:sz w:val="24"/>
                <w:szCs w:val="24"/>
                <w:lang w:eastAsia="zh-Hans"/>
              </w:rPr>
            </w:pPr>
            <w:r>
              <w:rPr>
                <w:rFonts w:hint="eastAsia" w:ascii="宋体" w:hAnsi="宋体" w:cs="宋体"/>
                <w:sz w:val="24"/>
                <w:szCs w:val="24"/>
                <w:lang w:eastAsia="zh-Hans"/>
              </w:rPr>
              <w:t>数量</w:t>
            </w:r>
          </w:p>
        </w:tc>
        <w:tc>
          <w:tcPr>
            <w:tcW w:w="2128" w:type="dxa"/>
            <w:shd w:val="clear" w:color="auto" w:fill="7DDED6" w:themeFill="accent5" w:themeFillTint="99"/>
          </w:tcPr>
          <w:p>
            <w:pPr>
              <w:pStyle w:val="7"/>
              <w:widowControl w:val="0"/>
              <w:spacing w:line="360" w:lineRule="auto"/>
              <w:jc w:val="center"/>
              <w:rPr>
                <w:rFonts w:ascii="宋体" w:hAnsi="宋体" w:cs="宋体"/>
                <w:sz w:val="24"/>
                <w:szCs w:val="24"/>
              </w:rPr>
            </w:pPr>
            <w:r>
              <w:rPr>
                <w:rFonts w:hint="eastAsia" w:ascii="宋体" w:hAnsi="宋体" w:cs="宋体"/>
                <w:sz w:val="24"/>
                <w:szCs w:val="24"/>
              </w:rPr>
              <w:t>分数</w:t>
            </w:r>
          </w:p>
        </w:tc>
        <w:tc>
          <w:tcPr>
            <w:tcW w:w="1894" w:type="dxa"/>
            <w:shd w:val="clear" w:color="auto" w:fill="7DDED6" w:themeFill="accent5" w:themeFillTint="99"/>
          </w:tcPr>
          <w:p>
            <w:pPr>
              <w:pStyle w:val="7"/>
              <w:widowControl w:val="0"/>
              <w:spacing w:line="360" w:lineRule="auto"/>
              <w:jc w:val="center"/>
              <w:rPr>
                <w:rFonts w:ascii="宋体" w:hAnsi="宋体" w:cs="宋体"/>
                <w:sz w:val="24"/>
                <w:szCs w:val="24"/>
              </w:rPr>
            </w:pPr>
            <w:r>
              <w:rPr>
                <w:rFonts w:hint="eastAsia" w:ascii="宋体" w:hAnsi="宋体" w:cs="宋体"/>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tcPr>
          <w:p>
            <w:pPr>
              <w:pStyle w:val="7"/>
              <w:widowControl w:val="0"/>
              <w:spacing w:line="360" w:lineRule="auto"/>
              <w:jc w:val="center"/>
              <w:rPr>
                <w:rFonts w:ascii="宋体" w:hAnsi="宋体" w:cs="宋体"/>
                <w:sz w:val="24"/>
                <w:szCs w:val="24"/>
                <w:lang w:eastAsia="zh-Hans"/>
              </w:rPr>
            </w:pPr>
            <w:r>
              <w:rPr>
                <w:rFonts w:hint="eastAsia" w:ascii="宋体" w:hAnsi="宋体" w:cs="宋体"/>
                <w:sz w:val="24"/>
                <w:szCs w:val="24"/>
                <w:lang w:eastAsia="zh-Hans"/>
              </w:rPr>
              <w:t>WEB</w:t>
            </w:r>
          </w:p>
        </w:tc>
        <w:tc>
          <w:tcPr>
            <w:tcW w:w="2147" w:type="dxa"/>
          </w:tcPr>
          <w:p>
            <w:pPr>
              <w:pStyle w:val="7"/>
              <w:widowControl w:val="0"/>
              <w:spacing w:line="360" w:lineRule="auto"/>
              <w:jc w:val="center"/>
              <w:rPr>
                <w:rFonts w:hint="eastAsia" w:ascii="宋体" w:hAnsi="宋体" w:cs="宋体"/>
                <w:sz w:val="24"/>
                <w:szCs w:val="24"/>
              </w:rPr>
            </w:pPr>
            <w:r>
              <w:rPr>
                <w:rFonts w:hint="eastAsia" w:ascii="宋体" w:hAnsi="宋体" w:cs="宋体"/>
                <w:sz w:val="24"/>
                <w:szCs w:val="24"/>
              </w:rPr>
              <w:t>2</w:t>
            </w:r>
          </w:p>
        </w:tc>
        <w:tc>
          <w:tcPr>
            <w:tcW w:w="2128"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100</w:t>
            </w:r>
          </w:p>
        </w:tc>
        <w:tc>
          <w:tcPr>
            <w:tcW w:w="1894" w:type="dxa"/>
          </w:tcPr>
          <w:p>
            <w:pPr>
              <w:pStyle w:val="7"/>
              <w:widowControl w:val="0"/>
              <w:spacing w:line="360" w:lineRule="auto"/>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tcPr>
          <w:p>
            <w:pPr>
              <w:pStyle w:val="7"/>
              <w:widowControl w:val="0"/>
              <w:spacing w:line="360" w:lineRule="auto"/>
              <w:jc w:val="center"/>
              <w:rPr>
                <w:rFonts w:ascii="宋体" w:hAnsi="宋体" w:cs="宋体"/>
                <w:sz w:val="24"/>
                <w:szCs w:val="24"/>
                <w:lang w:eastAsia="zh-Hans"/>
              </w:rPr>
            </w:pPr>
            <w:r>
              <w:rPr>
                <w:rFonts w:hint="eastAsia" w:ascii="宋体" w:hAnsi="宋体" w:cs="宋体"/>
                <w:sz w:val="24"/>
                <w:szCs w:val="24"/>
                <w:lang w:eastAsia="zh-Hans"/>
              </w:rPr>
              <w:t>CRYPTO</w:t>
            </w:r>
          </w:p>
        </w:tc>
        <w:tc>
          <w:tcPr>
            <w:tcW w:w="2147" w:type="dxa"/>
          </w:tcPr>
          <w:p>
            <w:pPr>
              <w:pStyle w:val="7"/>
              <w:widowControl w:val="0"/>
              <w:spacing w:line="360" w:lineRule="auto"/>
              <w:jc w:val="center"/>
              <w:rPr>
                <w:rFonts w:ascii="宋体" w:hAnsi="宋体" w:cs="宋体"/>
                <w:sz w:val="24"/>
                <w:szCs w:val="24"/>
                <w:lang w:eastAsia="zh-Hans"/>
              </w:rPr>
            </w:pPr>
            <w:r>
              <w:rPr>
                <w:rFonts w:hint="eastAsia" w:ascii="宋体" w:hAnsi="宋体" w:cs="宋体"/>
                <w:sz w:val="24"/>
                <w:szCs w:val="24"/>
                <w:lang w:eastAsia="zh-Hans"/>
              </w:rPr>
              <w:t>2</w:t>
            </w:r>
          </w:p>
        </w:tc>
        <w:tc>
          <w:tcPr>
            <w:tcW w:w="2128"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50</w:t>
            </w:r>
          </w:p>
        </w:tc>
        <w:tc>
          <w:tcPr>
            <w:tcW w:w="1894"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tcPr>
          <w:p>
            <w:pPr>
              <w:pStyle w:val="7"/>
              <w:widowControl w:val="0"/>
              <w:spacing w:line="360" w:lineRule="auto"/>
              <w:jc w:val="center"/>
              <w:rPr>
                <w:rFonts w:ascii="宋体" w:hAnsi="宋体" w:cs="宋体"/>
                <w:sz w:val="24"/>
                <w:szCs w:val="24"/>
                <w:lang w:eastAsia="zh-Hans"/>
              </w:rPr>
            </w:pPr>
            <w:r>
              <w:rPr>
                <w:rFonts w:hint="eastAsia" w:ascii="宋体" w:hAnsi="宋体" w:cs="宋体"/>
                <w:sz w:val="24"/>
                <w:szCs w:val="24"/>
                <w:lang w:eastAsia="zh-Hans"/>
              </w:rPr>
              <w:t>MISC</w:t>
            </w:r>
          </w:p>
        </w:tc>
        <w:tc>
          <w:tcPr>
            <w:tcW w:w="2147" w:type="dxa"/>
          </w:tcPr>
          <w:p>
            <w:pPr>
              <w:pStyle w:val="7"/>
              <w:widowControl w:val="0"/>
              <w:spacing w:line="360" w:lineRule="auto"/>
              <w:jc w:val="center"/>
              <w:rPr>
                <w:rFonts w:ascii="宋体" w:hAnsi="宋体" w:cs="宋体"/>
                <w:sz w:val="24"/>
                <w:szCs w:val="24"/>
                <w:lang w:eastAsia="zh-Hans"/>
              </w:rPr>
            </w:pPr>
            <w:r>
              <w:rPr>
                <w:rFonts w:hint="eastAsia" w:ascii="宋体" w:hAnsi="宋体" w:cs="宋体"/>
                <w:sz w:val="24"/>
                <w:szCs w:val="24"/>
                <w:lang w:eastAsia="zh-Hans"/>
              </w:rPr>
              <w:t>4</w:t>
            </w:r>
          </w:p>
        </w:tc>
        <w:tc>
          <w:tcPr>
            <w:tcW w:w="2128"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50</w:t>
            </w:r>
          </w:p>
        </w:tc>
        <w:tc>
          <w:tcPr>
            <w:tcW w:w="1894" w:type="dxa"/>
          </w:tcPr>
          <w:p>
            <w:pPr>
              <w:pStyle w:val="7"/>
              <w:widowControl w:val="0"/>
              <w:spacing w:line="360" w:lineRule="auto"/>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tcPr>
          <w:p>
            <w:pPr>
              <w:pStyle w:val="7"/>
              <w:widowControl w:val="0"/>
              <w:spacing w:line="360" w:lineRule="auto"/>
              <w:jc w:val="center"/>
              <w:rPr>
                <w:rFonts w:ascii="宋体" w:hAnsi="宋体" w:cs="宋体"/>
                <w:sz w:val="24"/>
                <w:szCs w:val="24"/>
                <w:lang w:eastAsia="zh-Hans"/>
              </w:rPr>
            </w:pPr>
            <w:r>
              <w:rPr>
                <w:rFonts w:hint="eastAsia" w:ascii="宋体" w:hAnsi="宋体" w:cs="宋体"/>
                <w:sz w:val="24"/>
                <w:szCs w:val="24"/>
                <w:lang w:eastAsia="zh-Hans"/>
              </w:rPr>
              <w:t>REVERSE</w:t>
            </w:r>
          </w:p>
        </w:tc>
        <w:tc>
          <w:tcPr>
            <w:tcW w:w="2147"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1</w:t>
            </w:r>
          </w:p>
        </w:tc>
        <w:tc>
          <w:tcPr>
            <w:tcW w:w="2128"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200</w:t>
            </w:r>
          </w:p>
        </w:tc>
        <w:tc>
          <w:tcPr>
            <w:tcW w:w="1894"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PWN</w:t>
            </w:r>
          </w:p>
        </w:tc>
        <w:tc>
          <w:tcPr>
            <w:tcW w:w="2147"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1</w:t>
            </w:r>
          </w:p>
        </w:tc>
        <w:tc>
          <w:tcPr>
            <w:tcW w:w="2128"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200</w:t>
            </w:r>
          </w:p>
        </w:tc>
        <w:tc>
          <w:tcPr>
            <w:tcW w:w="1894"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dxa"/>
          </w:tcPr>
          <w:p>
            <w:pPr>
              <w:pStyle w:val="7"/>
              <w:widowControl w:val="0"/>
              <w:spacing w:line="360" w:lineRule="auto"/>
              <w:jc w:val="center"/>
              <w:rPr>
                <w:rFonts w:ascii="宋体" w:hAnsi="宋体" w:cs="宋体"/>
                <w:sz w:val="24"/>
                <w:szCs w:val="24"/>
                <w:lang w:eastAsia="zh-Hans"/>
              </w:rPr>
            </w:pPr>
            <w:r>
              <w:rPr>
                <w:rFonts w:hint="eastAsia" w:ascii="宋体" w:hAnsi="宋体" w:cs="宋体"/>
                <w:sz w:val="24"/>
                <w:szCs w:val="24"/>
                <w:lang w:eastAsia="zh-Hans"/>
              </w:rPr>
              <w:t>合计</w:t>
            </w:r>
          </w:p>
        </w:tc>
        <w:tc>
          <w:tcPr>
            <w:tcW w:w="2147"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9</w:t>
            </w:r>
          </w:p>
        </w:tc>
        <w:tc>
          <w:tcPr>
            <w:tcW w:w="2128" w:type="dxa"/>
          </w:tcPr>
          <w:p>
            <w:pPr>
              <w:pStyle w:val="7"/>
              <w:widowControl w:val="0"/>
              <w:spacing w:line="360" w:lineRule="auto"/>
              <w:ind w:firstLine="480" w:firstLineChars="200"/>
              <w:jc w:val="center"/>
              <w:rPr>
                <w:rFonts w:ascii="宋体" w:hAnsi="宋体" w:cs="宋体"/>
                <w:sz w:val="24"/>
                <w:szCs w:val="24"/>
                <w:lang w:eastAsia="zh-Hans"/>
              </w:rPr>
            </w:pPr>
          </w:p>
        </w:tc>
        <w:tc>
          <w:tcPr>
            <w:tcW w:w="1894" w:type="dxa"/>
          </w:tcPr>
          <w:p>
            <w:pPr>
              <w:pStyle w:val="7"/>
              <w:widowControl w:val="0"/>
              <w:spacing w:line="360" w:lineRule="auto"/>
              <w:jc w:val="center"/>
              <w:rPr>
                <w:rFonts w:ascii="宋体" w:hAnsi="宋体" w:cs="宋体"/>
                <w:sz w:val="24"/>
                <w:szCs w:val="24"/>
              </w:rPr>
            </w:pPr>
            <w:r>
              <w:rPr>
                <w:rFonts w:hint="eastAsia" w:ascii="宋体" w:hAnsi="宋体" w:cs="宋体"/>
                <w:sz w:val="24"/>
                <w:szCs w:val="24"/>
              </w:rPr>
              <w:t>900</w:t>
            </w:r>
          </w:p>
        </w:tc>
      </w:tr>
    </w:tbl>
    <w:p>
      <w:pPr>
        <w:pStyle w:val="7"/>
        <w:spacing w:line="360" w:lineRule="auto"/>
        <w:ind w:firstLine="480" w:firstLineChars="200"/>
        <w:jc w:val="both"/>
        <w:rPr>
          <w:rFonts w:ascii="宋体" w:hAnsi="宋体" w:cs="宋体"/>
          <w:sz w:val="24"/>
          <w:szCs w:val="24"/>
          <w:lang w:eastAsia="zh-Hans"/>
        </w:rPr>
      </w:pPr>
      <w:r>
        <w:rPr>
          <w:rFonts w:hint="eastAsia" w:ascii="宋体" w:hAnsi="宋体" w:cs="宋体"/>
          <w:sz w:val="24"/>
          <w:szCs w:val="24"/>
        </w:rPr>
        <w:t>每道题目附加一二三血奖励分，对前三名解出该道赛题的队伍分别提供该题动态分值5%、3%、1%的得分奖励。</w:t>
      </w:r>
    </w:p>
    <w:p>
      <w:pPr>
        <w:pStyle w:val="2"/>
        <w:spacing w:before="0" w:after="0" w:line="360" w:lineRule="auto"/>
        <w:rPr>
          <w:rFonts w:ascii="宋体" w:hAnsi="宋体" w:eastAsia="宋体" w:cs="宋体"/>
          <w:sz w:val="24"/>
          <w:lang w:eastAsia="zh-Hans"/>
        </w:rPr>
      </w:pPr>
      <w:r>
        <w:rPr>
          <w:rFonts w:hint="eastAsia" w:ascii="宋体" w:hAnsi="宋体" w:eastAsia="宋体" w:cs="宋体"/>
          <w:b w:val="0"/>
          <w:sz w:val="24"/>
        </w:rPr>
        <w:t>2、</w:t>
      </w:r>
      <w:r>
        <w:rPr>
          <w:rFonts w:hint="eastAsia" w:ascii="宋体" w:hAnsi="宋体" w:eastAsia="宋体" w:cs="宋体"/>
          <w:b w:val="0"/>
          <w:sz w:val="24"/>
          <w:lang w:eastAsia="zh-Hans"/>
        </w:rPr>
        <w:t>总分排名</w:t>
      </w:r>
    </w:p>
    <w:p>
      <w:pPr>
        <w:pStyle w:val="7"/>
        <w:spacing w:line="360" w:lineRule="auto"/>
        <w:ind w:firstLine="480" w:firstLineChars="200"/>
        <w:jc w:val="both"/>
        <w:rPr>
          <w:rFonts w:ascii="宋体" w:hAnsi="宋体" w:cs="宋体"/>
          <w:sz w:val="24"/>
          <w:szCs w:val="24"/>
        </w:rPr>
      </w:pPr>
      <w:r>
        <w:rPr>
          <w:rFonts w:hint="eastAsia" w:ascii="宋体" w:hAnsi="宋体" w:cs="宋体"/>
          <w:sz w:val="24"/>
          <w:szCs w:val="24"/>
          <w:lang w:eastAsia="zh-Hans"/>
        </w:rPr>
        <w:t>总分组成：本次比赛总分由网络安全知识竞赛和CTF夺旗赛两个部分组成。其中，网络安全知识竞赛</w:t>
      </w:r>
      <w:r>
        <w:rPr>
          <w:rFonts w:hint="eastAsia" w:ascii="宋体" w:hAnsi="宋体" w:cs="宋体"/>
          <w:sz w:val="24"/>
          <w:szCs w:val="24"/>
        </w:rPr>
        <w:t>100分</w:t>
      </w:r>
      <w:r>
        <w:rPr>
          <w:rFonts w:hint="eastAsia" w:ascii="宋体" w:hAnsi="宋体" w:cs="宋体"/>
          <w:sz w:val="24"/>
          <w:szCs w:val="24"/>
          <w:lang w:eastAsia="zh-Hans"/>
        </w:rPr>
        <w:t>，CTF夺旗赛</w:t>
      </w:r>
      <w:r>
        <w:rPr>
          <w:rFonts w:hint="eastAsia" w:ascii="宋体" w:hAnsi="宋体" w:cs="宋体"/>
          <w:sz w:val="24"/>
          <w:szCs w:val="24"/>
        </w:rPr>
        <w:t>900分，总分1000分，最终总分排名按照两项成绩之和进行排名</w:t>
      </w:r>
      <w:r>
        <w:rPr>
          <w:rFonts w:hint="eastAsia" w:ascii="宋体" w:hAnsi="宋体" w:cs="宋体"/>
          <w:sz w:val="24"/>
          <w:szCs w:val="24"/>
          <w:lang w:eastAsia="zh-Hans"/>
        </w:rPr>
        <w:t>。</w:t>
      </w:r>
    </w:p>
    <w:p>
      <w:pPr>
        <w:numPr>
          <w:ilvl w:val="0"/>
          <w:numId w:val="3"/>
        </w:numPr>
        <w:spacing w:line="360" w:lineRule="auto"/>
        <w:rPr>
          <w:rFonts w:ascii="宋体" w:hAnsi="宋体" w:eastAsia="宋体" w:cs="宋体"/>
          <w:sz w:val="24"/>
        </w:rPr>
      </w:pPr>
      <w:r>
        <w:rPr>
          <w:rFonts w:hint="eastAsia" w:ascii="宋体" w:hAnsi="宋体" w:eastAsia="宋体" w:cs="宋体"/>
          <w:sz w:val="24"/>
        </w:rPr>
        <w:t>奖项规则</w:t>
      </w:r>
    </w:p>
    <w:p>
      <w:pPr>
        <w:spacing w:line="360" w:lineRule="auto"/>
        <w:rPr>
          <w:rFonts w:ascii="宋体" w:hAnsi="宋体" w:eastAsia="宋体" w:cs="宋体"/>
          <w:sz w:val="24"/>
        </w:rPr>
      </w:pPr>
      <w:r>
        <w:rPr>
          <w:rFonts w:hint="eastAsia" w:ascii="宋体" w:hAnsi="宋体" w:eastAsia="宋体" w:cs="宋体"/>
          <w:sz w:val="24"/>
        </w:rPr>
        <w:t>比赛结束后按解题总得分进行排名，按照排名决出奖项。</w:t>
      </w:r>
    </w:p>
    <w:p>
      <w:pPr>
        <w:spacing w:line="360" w:lineRule="auto"/>
        <w:rPr>
          <w:rFonts w:ascii="宋体" w:hAnsi="宋体" w:eastAsia="宋体" w:cs="宋体"/>
          <w:sz w:val="24"/>
        </w:rPr>
      </w:pPr>
      <w:r>
        <w:rPr>
          <w:rFonts w:hint="eastAsia" w:ascii="宋体" w:hAnsi="宋体" w:eastAsia="宋体" w:cs="宋体"/>
          <w:sz w:val="24"/>
        </w:rPr>
        <w:t>1、按总得分从高到低的顺序依次选择；</w:t>
      </w:r>
    </w:p>
    <w:p>
      <w:pPr>
        <w:spacing w:line="360" w:lineRule="auto"/>
        <w:rPr>
          <w:rFonts w:ascii="宋体" w:hAnsi="宋体" w:eastAsia="宋体" w:cs="宋体"/>
          <w:sz w:val="24"/>
        </w:rPr>
      </w:pPr>
      <w:r>
        <w:rPr>
          <w:rFonts w:hint="eastAsia" w:ascii="宋体" w:hAnsi="宋体" w:eastAsia="宋体" w:cs="宋体"/>
          <w:sz w:val="24"/>
        </w:rPr>
        <w:t>2、得分相同按提交时间先后顺序依次选择；</w:t>
      </w:r>
    </w:p>
    <w:p>
      <w:pPr>
        <w:spacing w:line="360" w:lineRule="auto"/>
        <w:rPr>
          <w:rFonts w:ascii="宋体" w:hAnsi="宋体" w:eastAsia="宋体" w:cs="宋体"/>
          <w:sz w:val="24"/>
        </w:rPr>
      </w:pPr>
      <w:r>
        <w:rPr>
          <w:rFonts w:hint="eastAsia" w:ascii="宋体" w:hAnsi="宋体" w:eastAsia="宋体" w:cs="宋体"/>
          <w:sz w:val="24"/>
        </w:rPr>
        <w:t>3、比赛将设立</w:t>
      </w:r>
      <w:bookmarkStart w:id="0" w:name="_Hlk164073952"/>
      <w:r>
        <w:rPr>
          <w:rFonts w:hint="eastAsia" w:ascii="宋体" w:hAnsi="宋体" w:eastAsia="宋体" w:cs="宋体"/>
          <w:sz w:val="24"/>
        </w:rPr>
        <w:t>一等奖</w:t>
      </w:r>
      <w:bookmarkEnd w:id="0"/>
      <w:r>
        <w:rPr>
          <w:rFonts w:hint="eastAsia" w:ascii="宋体" w:hAnsi="宋体" w:eastAsia="宋体" w:cs="宋体"/>
          <w:sz w:val="24"/>
        </w:rPr>
        <w:t>、</w:t>
      </w:r>
      <w:bookmarkStart w:id="1" w:name="_Hlk164073976"/>
      <w:r>
        <w:rPr>
          <w:rFonts w:hint="eastAsia" w:ascii="宋体" w:hAnsi="宋体" w:eastAsia="宋体" w:cs="宋体"/>
          <w:sz w:val="24"/>
        </w:rPr>
        <w:t>二等奖</w:t>
      </w:r>
      <w:bookmarkEnd w:id="1"/>
      <w:r>
        <w:rPr>
          <w:rFonts w:hint="eastAsia" w:ascii="宋体" w:hAnsi="宋体" w:eastAsia="宋体" w:cs="宋体"/>
          <w:sz w:val="24"/>
        </w:rPr>
        <w:t>、三等奖及优胜奖；</w:t>
      </w:r>
    </w:p>
    <w:p>
      <w:pPr>
        <w:spacing w:line="360" w:lineRule="auto"/>
        <w:ind w:firstLine="420"/>
        <w:rPr>
          <w:rFonts w:hint="eastAsia" w:ascii="宋体" w:hAnsi="宋体" w:eastAsia="宋体" w:cs="宋体"/>
          <w:sz w:val="24"/>
        </w:rPr>
      </w:pPr>
      <w:r>
        <w:rPr>
          <w:rFonts w:hint="eastAsia" w:ascii="宋体" w:hAnsi="宋体" w:eastAsia="宋体" w:cs="宋体"/>
          <w:sz w:val="24"/>
        </w:rPr>
        <w:t>一等奖</w:t>
      </w:r>
      <w:r>
        <w:rPr>
          <w:rFonts w:ascii="宋体" w:hAnsi="宋体" w:eastAsia="宋体" w:cs="宋体"/>
          <w:sz w:val="24"/>
        </w:rPr>
        <w:t>:</w:t>
      </w:r>
      <w:r>
        <w:rPr>
          <w:rFonts w:hint="eastAsia" w:ascii="宋体" w:hAnsi="宋体" w:eastAsia="宋体" w:cs="宋体"/>
          <w:sz w:val="24"/>
        </w:rPr>
        <w:t>奖金2000元/队、奖杯、荣誉证书</w:t>
      </w:r>
    </w:p>
    <w:p>
      <w:pPr>
        <w:spacing w:line="360" w:lineRule="auto"/>
        <w:ind w:firstLine="420"/>
        <w:rPr>
          <w:rFonts w:hint="eastAsia" w:ascii="宋体" w:hAnsi="宋体" w:eastAsia="宋体" w:cs="宋体"/>
          <w:sz w:val="24"/>
        </w:rPr>
      </w:pPr>
      <w:r>
        <w:rPr>
          <w:rFonts w:hint="eastAsia" w:ascii="宋体" w:hAnsi="宋体" w:eastAsia="宋体" w:cs="宋体"/>
          <w:sz w:val="24"/>
        </w:rPr>
        <w:t>二等奖</w:t>
      </w:r>
      <w:r>
        <w:rPr>
          <w:rFonts w:ascii="宋体" w:hAnsi="宋体" w:eastAsia="宋体" w:cs="宋体"/>
          <w:sz w:val="24"/>
        </w:rPr>
        <w:t>:</w:t>
      </w:r>
      <w:r>
        <w:rPr>
          <w:rFonts w:hint="eastAsia" w:ascii="宋体" w:hAnsi="宋体" w:eastAsia="宋体" w:cs="宋体"/>
          <w:sz w:val="24"/>
        </w:rPr>
        <w:t>奖金1000元/队、奖杯、荣誉证书</w:t>
      </w:r>
    </w:p>
    <w:p>
      <w:pPr>
        <w:spacing w:line="360" w:lineRule="auto"/>
        <w:ind w:firstLine="420"/>
        <w:rPr>
          <w:rFonts w:ascii="宋体" w:hAnsi="宋体" w:eastAsia="宋体" w:cs="宋体"/>
          <w:sz w:val="24"/>
        </w:rPr>
      </w:pPr>
      <w:r>
        <w:rPr>
          <w:rFonts w:hint="eastAsia" w:ascii="宋体" w:hAnsi="宋体" w:eastAsia="宋体" w:cs="宋体"/>
          <w:sz w:val="24"/>
        </w:rPr>
        <w:t>三等奖</w:t>
      </w:r>
      <w:r>
        <w:rPr>
          <w:rFonts w:ascii="宋体" w:hAnsi="宋体" w:eastAsia="宋体" w:cs="宋体"/>
          <w:sz w:val="24"/>
        </w:rPr>
        <w:t>:</w:t>
      </w:r>
      <w:r>
        <w:rPr>
          <w:rFonts w:hint="eastAsia" w:ascii="宋体" w:hAnsi="宋体" w:eastAsia="宋体" w:cs="宋体"/>
          <w:sz w:val="24"/>
        </w:rPr>
        <w:t>奖金500元/队、奖杯、荣誉证书</w:t>
      </w:r>
    </w:p>
    <w:p>
      <w:pPr>
        <w:spacing w:line="360" w:lineRule="auto"/>
        <w:rPr>
          <w:rFonts w:ascii="宋体" w:hAnsi="宋体" w:eastAsia="宋体" w:cs="宋体"/>
          <w:sz w:val="24"/>
        </w:rPr>
      </w:pPr>
      <w:r>
        <w:rPr>
          <w:rFonts w:hint="eastAsia" w:ascii="宋体" w:hAnsi="宋体" w:eastAsia="宋体" w:cs="宋体"/>
          <w:sz w:val="24"/>
        </w:rPr>
        <w:t>4、获奖选手将获得丰厚的奖金、奖品及荣誉证书。</w:t>
      </w:r>
    </w:p>
    <w:p>
      <w:pPr>
        <w:spacing w:line="360" w:lineRule="auto"/>
        <w:rPr>
          <w:rFonts w:ascii="宋体" w:hAnsi="宋体" w:eastAsia="宋体" w:cs="宋体"/>
          <w:b/>
          <w:bCs/>
          <w:sz w:val="24"/>
        </w:rPr>
      </w:pPr>
      <w:r>
        <w:rPr>
          <w:rFonts w:hint="eastAsia" w:ascii="宋体" w:hAnsi="宋体" w:eastAsia="宋体" w:cs="宋体"/>
          <w:b/>
          <w:bCs/>
          <w:sz w:val="24"/>
        </w:rPr>
        <w:t>九、联系方式</w:t>
      </w:r>
    </w:p>
    <w:p>
      <w:pPr>
        <w:spacing w:line="360" w:lineRule="auto"/>
        <w:rPr>
          <w:rFonts w:ascii="宋体" w:hAnsi="宋体" w:eastAsia="宋体" w:cs="宋体"/>
          <w:sz w:val="24"/>
        </w:rPr>
      </w:pPr>
      <w:r>
        <w:rPr>
          <w:rFonts w:hint="eastAsia" w:ascii="宋体" w:hAnsi="宋体" w:eastAsia="宋体" w:cs="宋体"/>
          <w:sz w:val="24"/>
        </w:rPr>
        <w:t>大赛组委会</w:t>
      </w:r>
    </w:p>
    <w:p>
      <w:pPr>
        <w:spacing w:line="360" w:lineRule="auto"/>
        <w:rPr>
          <w:rFonts w:hint="eastAsia" w:ascii="宋体" w:hAnsi="宋体" w:eastAsia="宋体" w:cs="宋体"/>
          <w:sz w:val="24"/>
        </w:rPr>
      </w:pPr>
      <w:r>
        <w:rPr>
          <w:rFonts w:hint="eastAsia" w:ascii="宋体" w:hAnsi="宋体" w:eastAsia="宋体" w:cs="宋体"/>
          <w:sz w:val="24"/>
        </w:rPr>
        <w:t xml:space="preserve">周 </w:t>
      </w:r>
      <w:r>
        <w:rPr>
          <w:rFonts w:ascii="宋体" w:hAnsi="宋体" w:eastAsia="宋体" w:cs="宋体"/>
          <w:sz w:val="24"/>
        </w:rPr>
        <w:t xml:space="preserve"> </w:t>
      </w:r>
      <w:r>
        <w:rPr>
          <w:rFonts w:hint="eastAsia" w:ascii="宋体" w:hAnsi="宋体" w:eastAsia="宋体" w:cs="宋体"/>
          <w:sz w:val="24"/>
        </w:rPr>
        <w:t>哲</w:t>
      </w:r>
      <w:r>
        <w:rPr>
          <w:rFonts w:ascii="宋体" w:hAnsi="宋体" w:eastAsia="宋体" w:cs="宋体"/>
          <w:sz w:val="24"/>
        </w:rPr>
        <w:t>:</w:t>
      </w:r>
      <w:r>
        <w:t xml:space="preserve"> </w:t>
      </w:r>
      <w:r>
        <w:rPr>
          <w:rFonts w:ascii="宋体" w:hAnsi="宋体" w:eastAsia="宋体" w:cs="宋体"/>
          <w:sz w:val="24"/>
        </w:rPr>
        <w:t>16655058931</w:t>
      </w:r>
    </w:p>
    <w:p>
      <w:pPr>
        <w:spacing w:line="360" w:lineRule="auto"/>
        <w:rPr>
          <w:rFonts w:ascii="宋体" w:hAnsi="宋体" w:eastAsia="宋体" w:cs="宋体"/>
          <w:sz w:val="24"/>
        </w:rPr>
      </w:pPr>
      <w:r>
        <w:rPr>
          <w:rFonts w:hint="eastAsia" w:ascii="宋体" w:hAnsi="宋体" w:eastAsia="宋体" w:cs="宋体"/>
          <w:sz w:val="24"/>
        </w:rPr>
        <w:t>王子豪</w:t>
      </w:r>
      <w:r>
        <w:rPr>
          <w:rFonts w:ascii="宋体" w:hAnsi="宋体" w:eastAsia="宋体" w:cs="宋体"/>
          <w:sz w:val="24"/>
        </w:rPr>
        <w:t>:17638492961</w:t>
      </w:r>
    </w:p>
    <w:p>
      <w:pPr>
        <w:spacing w:line="360" w:lineRule="auto"/>
        <w:rPr>
          <w:rFonts w:ascii="宋体" w:hAnsi="宋体" w:eastAsia="宋体" w:cs="宋体"/>
          <w:b/>
          <w:bCs/>
          <w:sz w:val="24"/>
        </w:rPr>
      </w:pPr>
      <w:r>
        <w:rPr>
          <w:rFonts w:hint="eastAsia" w:ascii="宋体" w:hAnsi="宋体" w:eastAsia="宋体" w:cs="宋体"/>
          <w:b/>
          <w:bCs/>
          <w:sz w:val="24"/>
        </w:rPr>
        <w:t>十、其他</w:t>
      </w:r>
    </w:p>
    <w:p>
      <w:pPr>
        <w:spacing w:line="360" w:lineRule="auto"/>
        <w:rPr>
          <w:rFonts w:ascii="宋体" w:hAnsi="宋体" w:eastAsia="宋体" w:cs="宋体"/>
          <w:sz w:val="24"/>
        </w:rPr>
      </w:pPr>
      <w:r>
        <w:rPr>
          <w:rFonts w:hint="eastAsia" w:ascii="宋体" w:hAnsi="宋体" w:eastAsia="宋体" w:cs="宋体"/>
          <w:sz w:val="24"/>
        </w:rPr>
        <w:t>本赛事解释权归赛事组委会所有。未尽事宜，另行通知！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11420"/>
    <w:multiLevelType w:val="singleLevel"/>
    <w:tmpl w:val="BD711420"/>
    <w:lvl w:ilvl="0" w:tentative="0">
      <w:start w:val="3"/>
      <w:numFmt w:val="decimal"/>
      <w:lvlText w:val="%1."/>
      <w:lvlJc w:val="left"/>
      <w:pPr>
        <w:tabs>
          <w:tab w:val="left" w:pos="312"/>
        </w:tabs>
      </w:pPr>
    </w:lvl>
  </w:abstractNum>
  <w:abstractNum w:abstractNumId="1">
    <w:nsid w:val="09BD4C53"/>
    <w:multiLevelType w:val="singleLevel"/>
    <w:tmpl w:val="09BD4C53"/>
    <w:lvl w:ilvl="0" w:tentative="0">
      <w:start w:val="2"/>
      <w:numFmt w:val="chineseCounting"/>
      <w:suff w:val="nothing"/>
      <w:lvlText w:val="%1、"/>
      <w:lvlJc w:val="left"/>
      <w:rPr>
        <w:rFonts w:hint="eastAsia"/>
      </w:rPr>
    </w:lvl>
  </w:abstractNum>
  <w:abstractNum w:abstractNumId="2">
    <w:nsid w:val="52F6B307"/>
    <w:multiLevelType w:val="singleLevel"/>
    <w:tmpl w:val="52F6B307"/>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Mjk0YTAxMjNmN2M2MjVkMTQ4ZDUzOWYyYjg1NTYifQ=="/>
  </w:docVars>
  <w:rsids>
    <w:rsidRoot w:val="72EF2DFC"/>
    <w:rsid w:val="000F2A0E"/>
    <w:rsid w:val="006375E9"/>
    <w:rsid w:val="006C0226"/>
    <w:rsid w:val="009707B7"/>
    <w:rsid w:val="00CF2326"/>
    <w:rsid w:val="00E55EC3"/>
    <w:rsid w:val="00EB3633"/>
    <w:rsid w:val="00F10333"/>
    <w:rsid w:val="160E21CF"/>
    <w:rsid w:val="161E11A6"/>
    <w:rsid w:val="1D191EE4"/>
    <w:rsid w:val="32851872"/>
    <w:rsid w:val="34B14853"/>
    <w:rsid w:val="3534541B"/>
    <w:rsid w:val="38A24CCD"/>
    <w:rsid w:val="457E43CC"/>
    <w:rsid w:val="50D61560"/>
    <w:rsid w:val="51C14F34"/>
    <w:rsid w:val="53927BD7"/>
    <w:rsid w:val="58015FA0"/>
    <w:rsid w:val="5B586C3B"/>
    <w:rsid w:val="61F53810"/>
    <w:rsid w:val="62624109"/>
    <w:rsid w:val="67AB6E4B"/>
    <w:rsid w:val="72EF2DFC"/>
    <w:rsid w:val="7AE42B0A"/>
    <w:rsid w:val="7C4B2553"/>
    <w:rsid w:val="9561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 w:type="paragraph" w:customStyle="1" w:styleId="7">
    <w:name w:val="正文（安云科技）"/>
    <w:autoRedefine/>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Words>
  <Characters>1401</Characters>
  <Lines>11</Lines>
  <Paragraphs>3</Paragraphs>
  <TotalTime>22</TotalTime>
  <ScaleCrop>false</ScaleCrop>
  <LinksUpToDate>false</LinksUpToDate>
  <CharactersWithSpaces>1643</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2024-04-15T11:38:00Z</dcterms:created>
  <dc:creator>花雨晨丶</dc:creator>
  <cp:lastModifiedBy>zihao</cp:lastModifiedBy>
  <dcterms:modified xsi:type="dcterms:W3CDTF">2024-04-16T17:53:17Z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C41BE28973ACDB568D4A1E661E1983D0_43</vt:lpwstr>
  </property>
</Properties>
</file>